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ПОЛОЖЕНИЕ О КОНКУРСЕ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на участие в тематической образовательной программе ФГБОУ «МДЦ «Артек»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«Заповедная страна Артек»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1"/>
        </w:numPr>
        <w:pBdr/>
        <w:spacing w:after="0" w:before="120" w:line="240" w:lineRule="auto"/>
        <w:ind w:left="357" w:right="0" w:hanging="35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Общие положения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5"/>
        </w:numPr>
        <w:pBdr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Данное Положение определяет порядок организации и проведения конкурса на участие в тематической образовательной программе ФГБОУ «Международный детский центр «Артек» «Заповедная страна Артек» (далее – Конкурс),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52525"/>
          <w:sz w:val="24"/>
          <w:szCs w:val="24"/>
          <w:highlight w:val="white"/>
          <w:u w:val="none"/>
          <w:vertAlign w:val="baseline"/>
          <w:rtl w:val="0"/>
        </w:rPr>
        <w:t xml:space="preserve">порядок участия в Конкурсе и определения победителей Конкурса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5"/>
        </w:numPr>
        <w:pBdr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Цель Конкурса: выявление и поддержка наиболее достойных участников, добившихся успехов в естественнонаучной, проектной краеведческой, творческой деятельности 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успешно выполнивших конкурсные задания настоящего Положения, для поощрения путевкой на тематическую смену 2020 года в ФГБОУ «Международный детский центр «Артек» (далее – МДЦ «Артек»), в рамках которой будет проводиться тематическая образовательная программа «Заповедная страна Артек» (далее – Программа).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5"/>
        </w:numPr>
        <w:pBdr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Организаторами Конкурса являются АНО Центр развития детства и юношества «Твоя природа» и МДЦ «Артек» (далее – Организаторы).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5"/>
        </w:numPr>
        <w:pBdr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Конкурс проводится в рамках IX Открытого межрегионального экологического фестиваля «Древо жизни».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5"/>
        </w:numPr>
        <w:pBdr/>
        <w:spacing w:after="0" w:before="120" w:line="240" w:lineRule="auto"/>
        <w:ind w:left="444" w:right="0" w:hanging="44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Настоящее Положение подлежит открытой публикации на официальных сайтах Организаторов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vertAlign w:val="baseline"/>
            <w:rtl w:val="0"/>
          </w:rPr>
          <w:t xml:space="preserve">http://artek.org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и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vertAlign w:val="baseline"/>
            <w:rtl w:val="0"/>
          </w:rPr>
          <w:t xml:space="preserve">http://tvoya-priroda.ru/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с момента его утверждения.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5"/>
        </w:numPr>
        <w:pBdr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Участие в Конкурсе бесплатное.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5"/>
        </w:numPr>
        <w:pBdr/>
        <w:spacing w:after="0" w:before="120" w:line="240" w:lineRule="auto"/>
        <w:ind w:left="357" w:right="0" w:hanging="35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Порядок участия в конкурсном отборе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5"/>
        </w:numPr>
        <w:pBdr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соответствии с Правилами приема детей в МДЦ «Артек» (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vertAlign w:val="baseline"/>
            <w:rtl w:val="0"/>
          </w:rPr>
          <w:t xml:space="preserve">http://artek.org/informaciya-dlya-roditelyay/kak-poluchitsya-putevku-v-artek/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) отбираются участники, которым на момент поездки в МДЦ «Артек» исполнилось 11 лет и до 17 лет включительно, и на период учебного года – дети, обучающиеся с 5 по 11 классы средней общеобразовательной школы.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 Ребенок может направляться в МДЦ «Артек»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не чаще одного раза в год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5"/>
        </w:numPr>
        <w:pBdr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конкурсе на добровольной основе принимают участие обучающиеся, не зависимо от места учёбы, жительства и гражданства (далее – участник).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5"/>
        </w:numPr>
        <w:pBdr/>
        <w:shd w:fill="ffffff" w:val="clear"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Конкурсе принимают участие учащиеся средних общеобразовательных школ, специальных музыкальных школ и колледжей, хореографических школ, театральных студий, школ искусств, детских юношеских центров, экологических, эколого-туристических кружков и военно-патриотических клубов.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5"/>
        </w:numPr>
        <w:pBdr/>
        <w:shd w:fill="ffffff" w:val="clear"/>
        <w:spacing w:after="0" w:before="120" w:line="240" w:lineRule="auto"/>
        <w:ind w:left="510" w:right="0" w:hanging="51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 рассмотрению принимаются индивидуальные работы и проекты.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5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Конкурс состоит из нескольких этапов: отборочный, основной и финальный, и проводится в следующие сроки: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hd w:fill="ffffff" w:val="clear"/>
        <w:spacing w:before="120" w:lineRule="auto"/>
        <w:ind w:left="108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01 ноября 2019 года - объявление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hd w:fill="ffffff" w:val="clear"/>
        <w:spacing w:before="120" w:lineRule="auto"/>
        <w:ind w:left="108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 01 февраля 2020 года - прием заявок (отборочный этап)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hd w:fill="ffffff" w:val="clear"/>
        <w:spacing w:before="120" w:lineRule="auto"/>
        <w:ind w:left="108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 01 марта 2020 года - экспертиза конкурсного задания (основной этап)</w:t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hd w:fill="ffffff" w:val="clear"/>
        <w:spacing w:before="120" w:lineRule="auto"/>
        <w:ind w:left="1080" w:hanging="360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до 25 марта 2020 года – подведение итогов конкурса (финал).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5"/>
        </w:numPr>
        <w:pBdr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Для участия в Конкурсе необходимо пройти регистрацию в соответствии с порядком, указанным на официальном интернет-сайте Конкурса (АНО центр развития детства и юношества «Твоя природа»)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vertAlign w:val="baseline"/>
            <w:rtl w:val="0"/>
          </w:rPr>
          <w:t xml:space="preserve">http://tvoya-priroda.ru/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на странице Фестиваль «Древо жизни».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5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Подача заявки на участие в Конкурсе осуществляется родителями (законными представителями и\или лицами их замещающими) участника (далее – Заявитель).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5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Перед подачей заявки на участие в Конкурсе Заявитель обязан ознакомиться с порядком приема детей и правилами их пребывания в Международном детском центре «Артек», указанными на официальном сайте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vertAlign w:val="baseline"/>
            <w:rtl w:val="0"/>
          </w:rPr>
          <w:t xml:space="preserve">https://artek.org/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 разделе «Информация для родителей», для последующего их выполнения.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5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Перед подачей заявки Заявитель обязан ознакомиться с инструкцией «Подача электронной заявки» для участия в Конкурсе размещенной на сайте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vertAlign w:val="baseline"/>
            <w:rtl w:val="0"/>
          </w:rPr>
          <w:t xml:space="preserve">http://tvoya-priroda.ru/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на странице Фестиваль «Древо жизни» в разделе Конкурс.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5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Оформленная заявка установленного образца (Приложение 1), по умолчанию подтверждает: ознакомление Заявителя с настоящим Положением и добровольное согласие на сбор, хранение, использование, распространение (передачу) и публикацию персональных данных участника, а также результатов его работ, в том числе в сети Интернет, и подтверждается личной подписью Заявителя.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Конкурсные работы загружаются через единую электронную систему. Работы, направленные электронной почтой, к рассмотрению не принимаются.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Ограничения по участию в Конкурсе: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120" w:lineRule="auto"/>
        <w:ind w:left="851" w:hanging="284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участия в Конкурсе Заявитель может представить только одну заявку на участника (в одной номинации)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120" w:lineRule="auto"/>
        <w:ind w:left="851" w:hanging="284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рассмотрению не принимаются заявки участников, принимавших участие в программе «Заповедная страна Артек» более трех раз.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120" w:lineRule="auto"/>
        <w:ind w:left="851" w:hanging="284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медицинским противопоказаниям для направления в МДЦ «Артек» согласно информации, размещенной на сайте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https://artek.org/informaciya-dlya-roditelyay/medicinskie-trebovaniya/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Вопросы, связанные с медицинскими противопоказаниями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детей с ограниченными возможностями здоровья, необходимо предварительно согласовать с заместителем главного врача МДЦ «Артек» и получить официальное подтверждение возможности приема их в МДЦ «Артек».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Все предоставленные Заявителем документы и заявка, подлежат проверке Организатором Конкурса на соответствие действительности указанных в них данных.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Заявитель не имеет права оказывать какое-либо воздействие на представителей экспертной комиссии, на результаты Конкурса и процедуру его проведения.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4"/>
        </w:numPr>
        <w:pBdr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случае нарушения правил проведения Конкурса участником, Организатор может отказать ему в дальнейшем участии в Конкурсе.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spacing w:after="0" w:before="120" w:line="240" w:lineRule="auto"/>
        <w:ind w:left="357" w:right="0" w:hanging="35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Порядок участия в конкурсе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8"/>
        </w:numPr>
        <w:pBdr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Заявочные документы загружаются в сроки не позднее последнего дня отборочного этапа Конкурса на электронную платформу согласно Инструкции (Пт.2.9; 2.11)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18"/>
        </w:numPr>
        <w:pBdr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Пакет загружаемых на платформу заявочных документов содержит следующие обязательные документы: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120" w:lineRule="auto"/>
        <w:ind w:left="720" w:hanging="36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Заявка-анкета установленного образца (Приложение 1)</w:t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120" w:lineRule="auto"/>
        <w:ind w:left="720" w:hanging="360"/>
        <w:jc w:val="both"/>
        <w:rPr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документ, подтверждающий личность участника (свидетельство о рождении либо паспорт, в зависимости от возраста Участника). Для участников, проживающих за рубежом и имеющих гражданство Российской Федерации (соотечественники), необходимо предоставить документ, подтверждающий временное проживание в другой стране.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0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12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более 5 копий дипломов (сертификатов), подтверждающих достижения в области экологии, предметов естественно-научного цикла, краеведения, искусства за последние три года (2017-2019г.г.).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Или рекомендательное письмо от руководителя учебного заведения, (или центра дополнительного образования) с указанием достижений рекомендуемого участника (выписка из итогового протокола конкурса/ соревнования/олимпиады). 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spacing w:before="12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Исследовательская работа (проект, конкурсное задание)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spacing w:before="12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Презентация исследовательской работы (проекта)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spacing w:before="12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Видеозапись полного представления проекта участником (для номинаций «Научно-исследовательская работа или проект; «Развитие территорий») </w:t>
      </w:r>
    </w:p>
    <w:p w:rsidR="00000000" w:rsidDel="00000000" w:rsidP="00000000" w:rsidRDefault="00000000" w:rsidRPr="00000000">
      <w:pPr>
        <w:numPr>
          <w:ilvl w:val="0"/>
          <w:numId w:val="20"/>
        </w:numPr>
        <w:pBdr/>
        <w:spacing w:before="120" w:lineRule="auto"/>
        <w:ind w:left="720" w:hanging="360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Видео -запись творческого номера (для номинации «Творческий проект»)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6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Наличие документов, подтверждающих достижения участника в направлении: экологии, биологии, орнитологии, зоологии, ботаники, геологии, почвоведения, гидрологии, творческих достижений, связанных с пропагандой экологического образа жизни, проектной деятельности по развитию территорий, даёт дополнительные баллы при подведении итогов Конкурса:</w:t>
      </w:r>
    </w:p>
    <w:tbl>
      <w:tblPr>
        <w:tblStyle w:val="Table1"/>
        <w:bidiVisual w:val="0"/>
        <w:tblW w:w="9578.0" w:type="dxa"/>
        <w:jc w:val="left"/>
        <w:tblInd w:w="39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51"/>
        <w:gridCol w:w="3260"/>
        <w:gridCol w:w="2467"/>
        <w:tblGridChange w:id="0">
          <w:tblGrid>
            <w:gridCol w:w="3851"/>
            <w:gridCol w:w="3260"/>
            <w:gridCol w:w="2467"/>
          </w:tblGrid>
        </w:tblGridChange>
      </w:tblGrid>
      <w:tr>
        <w:trPr>
          <w:trHeight w:val="20" w:hRule="atLeast"/>
        </w:trPr>
        <w:tc>
          <w:tcPr>
            <w:gridSpan w:val="2"/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Параметры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максимальное количество баллов</w:t>
            </w:r>
          </w:p>
        </w:tc>
      </w:tr>
      <w:tr>
        <w:trPr>
          <w:trHeight w:val="640" w:hRule="atLeast"/>
        </w:trPr>
        <w:tc>
          <w:tcPr>
            <w:vMerge w:val="restart"/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достижений участника Конкурса: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5 грамот/ дипломов/ сертификатов) за три последних года в области: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экологии, биологии, орнитологии, зоологии, ботаники, геологии, почвоведения, гидрологии, творческих достижений, связанных с пропагандой экологического образа жизни, проектной деятельности по развитию территорий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Школьный уровень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балл</w:t>
            </w:r>
          </w:p>
        </w:tc>
      </w:tr>
      <w:tr>
        <w:trPr>
          <w:trHeight w:val="640" w:hRule="atLeast"/>
        </w:trPr>
        <w:tc>
          <w:tcPr>
            <w:vMerge w:val="continue"/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Городской/краевой уровень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балла </w:t>
            </w:r>
          </w:p>
        </w:tc>
      </w:tr>
      <w:tr>
        <w:trPr>
          <w:trHeight w:val="640" w:hRule="atLeast"/>
        </w:trPr>
        <w:tc>
          <w:tcPr>
            <w:vMerge w:val="continue"/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Региональный уровень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балла</w:t>
            </w:r>
          </w:p>
        </w:tc>
      </w:tr>
      <w:tr>
        <w:trPr>
          <w:trHeight w:val="640" w:hRule="atLeast"/>
        </w:trPr>
        <w:tc>
          <w:tcPr>
            <w:vMerge w:val="continue"/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Всероссийский уровень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балла</w:t>
            </w:r>
          </w:p>
        </w:tc>
      </w:tr>
      <w:tr>
        <w:trPr>
          <w:trHeight w:val="640" w:hRule="atLeast"/>
        </w:trPr>
        <w:tc>
          <w:tcPr>
            <w:vMerge w:val="continue"/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Международный уровень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баллов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6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Заявочные документы, не соответствующие требованиям настоящего Положения и оформленные с нарушением требований настоящего Положения, отклоняются организаторами без объяснения причин отказа.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6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Участники, успешно прошедшие регистрацию, получают доступ к участию в основном этапе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357" w:right="0" w:hanging="35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Порядок проведения конкурса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2"/>
        </w:numPr>
        <w:pBdr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Для отбора участников на Программу формируется Экспертный совет.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2"/>
        </w:numPr>
        <w:pBdr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Конкурс включает несколько этапов, каждый из которых предусматривает выполнение определенного конкурсного задания. Участие во всех этапах является обязательным.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2"/>
        </w:numPr>
        <w:pBdr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Экспертиза заявочных документов и качества выполнения конкурсных заданий осуществляется экспертной комиссией в три этапа: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7"/>
        </w:numPr>
        <w:pBdr/>
        <w:spacing w:after="0" w:before="120" w:line="240" w:lineRule="auto"/>
        <w:ind w:left="89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1-й отборочный этап Конкурса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проводится с 01 декабря 2019г. по 01 февраля 2020 года. На этом этапе рабочая группа экспертной комиссии принимает заявки на участие в Конкурсе и отклоняет заявки тех участников, которые не соответствуют формальным требованиям настоящего Положения (п.3). Статус в электронной системе участника, успешно прошедшего регистрацию на Конкурс, меняется на «Заявка принята». После окончания отборочного этапа формируется список участников основного этапа Конкурса.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7"/>
        </w:numPr>
        <w:pBdr/>
        <w:spacing w:after="0" w:before="120" w:line="240" w:lineRule="auto"/>
        <w:ind w:left="89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2-й основной этап Конкурса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проводится с 01 февраля 2020 года по 01 марта 2020 года и представляет собой анализ содержания и качества представленного конкурсного материала основного этапа.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7"/>
        </w:numPr>
        <w:pBdr/>
        <w:spacing w:after="0" w:before="120" w:line="240" w:lineRule="auto"/>
        <w:ind w:left="89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Основной отборочный этап Конкурса состоит из следующих шагов: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174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Заочное рассмотрение региональным экспертным жюри поданной на Конкурс работы (проекта, творческого номера).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174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Очная защита работы (проекта, творческого номера) в регионе.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174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Повторная проверка работ Экспертным советом Конкурса.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2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1740" w:right="0" w:hanging="360"/>
        <w:jc w:val="both"/>
        <w:rPr>
          <w:b w:val="0"/>
          <w:i w:val="0"/>
          <w:smallCaps w:val="0"/>
          <w:strike w:val="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Порядок проведения очного регионального отборочного тура будет размещен на сайте организатора Конкурса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vertAlign w:val="baseline"/>
            <w:rtl w:val="0"/>
          </w:rPr>
          <w:t xml:space="preserve">http://tvoya-priroda.ru/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не позднее 15 февраля 2020г.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7"/>
        </w:numPr>
        <w:pBdr/>
        <w:spacing w:after="0" w:before="120" w:line="240" w:lineRule="auto"/>
        <w:ind w:left="890" w:right="0" w:hanging="72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3-й финальный этап Конкурса (подведение итогов)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проводится с сроки не позднее 25 марта 2020 года согласно регламенту, обозначенному в разделе 6 настоящего Положения.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2"/>
        </w:numPr>
        <w:pBdr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Информацию 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 результатах своего участия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Конкурсе (промежуточные и итоговые) участники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получают в персональном порядке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 личном кабинете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33333"/>
          <w:sz w:val="24"/>
          <w:szCs w:val="24"/>
          <w:highlight w:val="white"/>
          <w:u w:val="none"/>
          <w:vertAlign w:val="baseline"/>
          <w:rtl w:val="0"/>
        </w:rPr>
        <w:t xml:space="preserve">на личные адреса электронной почты, указанные в заявке-анкете.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22"/>
        </w:numPr>
        <w:pBdr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 итогам Конкурса победители получают Диплом, подтверждающий успешность прохождения конкурсных процедур, определенных настоящим положением.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2"/>
        </w:numPr>
        <w:pBdr/>
        <w:spacing w:after="0" w:before="120" w:line="240" w:lineRule="auto"/>
        <w:ind w:left="357" w:right="0" w:hanging="35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Конкурсные задания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/>
        <w:spacing w:after="0" w:before="120" w:line="240" w:lineRule="auto"/>
        <w:ind w:left="644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качестве конкурсного задания Экспертным советом будут рассматриваться работы и проекты, выполненные в одной из 4 номинаций: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"/>
        </w:numPr>
        <w:pBdr/>
        <w:spacing w:after="0" w:before="120" w:line="240" w:lineRule="auto"/>
        <w:ind w:left="1701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Научно-исследовательские, практические работы и проекты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"/>
        </w:numPr>
        <w:pBdr/>
        <w:spacing w:after="0" w:before="120" w:line="240" w:lineRule="auto"/>
        <w:ind w:left="1701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Экологический проект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"/>
        </w:numPr>
        <w:pBdr/>
        <w:spacing w:after="0" w:before="120" w:line="240" w:lineRule="auto"/>
        <w:ind w:left="1701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Развитие территорий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4"/>
        </w:numPr>
        <w:pBdr/>
        <w:spacing w:after="0" w:before="120" w:line="240" w:lineRule="auto"/>
        <w:ind w:left="1701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Творческий проект на экологическую тему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/>
        <w:shd w:fill="ffffff" w:val="clear"/>
        <w:spacing w:after="0" w:before="120" w:line="240" w:lineRule="auto"/>
        <w:ind w:left="510" w:right="0" w:hanging="51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Предлагаемые тематические направления: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Номинация «Научно-исследовательские, практические работы и проекты»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БИОЛОГИЧЕСКОЕ НАПРАВЛЕНИЕ: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Юные орнитологи: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"/>
        </w:numPr>
        <w:pBdr/>
        <w:shd w:fill="ffffff" w:val="clear"/>
        <w:spacing w:after="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Особенности орнитофауны региона (теоретические работы аналитического характера);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"/>
        </w:numPr>
        <w:pBdr/>
        <w:shd w:fill="ffffff" w:val="clear"/>
        <w:spacing w:after="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Исследователи птиц (работы, связанные с практическим наблюдением за птицами);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6"/>
        </w:numPr>
        <w:pBdr/>
        <w:shd w:fill="ffffff" w:val="clear"/>
        <w:spacing w:after="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 старт бердвотчер! (проект соревнования; организация проекта орнито-квеста; репортаж об участии во всемирных днях наблюдений за птицами).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Юные ботаники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7"/>
        </w:numPr>
        <w:pBdr/>
        <w:shd w:fill="ffffff" w:val="clear"/>
        <w:spacing w:after="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Особенности видового состава растений определенной территории своего региона (теоретические работы аналитического характера)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Юные биологи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"/>
        </w:numPr>
        <w:pBdr/>
        <w:shd w:fill="ffffff" w:val="clear"/>
        <w:spacing w:after="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Животные и растения рядом с нами (проект наблюдения за домашними животными и комнатными растениями)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9"/>
        </w:numPr>
        <w:pBdr/>
        <w:shd w:fill="ffffff" w:val="clear"/>
        <w:spacing w:after="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Мой уголок природы (проект ландшафтного дизайна, теоретическая часть и практическая его реализация)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ГЕОЛОГИЧЕСКОЕ НАПРАВЛЕНИЕ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Номинация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Развитие территорий»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"/>
        </w:numPr>
        <w:pBdr/>
        <w:shd w:fill="ffffff" w:val="clear"/>
        <w:spacing w:after="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Моя малая Родина (Работы, описывающие географию, а также особенности флоры и фауны природной территории);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"/>
        </w:numPr>
        <w:pBdr/>
        <w:shd w:fill="ffffff" w:val="clear"/>
        <w:spacing w:after="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Своими руками (проект благоустройства двора, пришкольного участка, эко-тропы, придомовой территории и т.д. на своей малой Родине)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"/>
        </w:numPr>
        <w:pBdr/>
        <w:shd w:fill="ffffff" w:val="clear"/>
        <w:spacing w:after="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Эко патруль (проект серии акций по уборке территории на своей малой Родине)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1"/>
        </w:numPr>
        <w:pBdr/>
        <w:shd w:fill="ffffff" w:val="clear"/>
        <w:spacing w:after="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Разработка эко-тропы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Номинация «Экологический проект»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hd w:fill="ffffff" w:val="clear"/>
        <w:spacing w:after="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Чистый город (исследовательские работы, посвященные мониторингу окружающей среды);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hd w:fill="ffffff" w:val="clear"/>
        <w:spacing w:after="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Ответственный житель Земли (проекты и работы, связанные с энерго, водосбережением, сбором мусора, защитой животных, культурой отношений в коллективе, обустройством и украшением территорий двора, пришкольного участка, парка);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hd w:fill="ffffff" w:val="clear"/>
        <w:spacing w:after="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Вторая жизнь старых вещей (Дизайнерский проект)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pBdr/>
        <w:shd w:fill="ffffff" w:val="clear"/>
        <w:spacing w:after="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Разработка экологической игры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12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Номинация «Творческий проект»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hd w:fill="ffffff" w:val="clear"/>
        <w:spacing w:after="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Как прекрасен этот мир (в данной номинации принимаются вокальные, инструментальные, танцевальные творческие номера, содержание которых раскрывает красоту родной природы)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hd w:fill="ffffff" w:val="clear"/>
        <w:spacing w:after="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Театрализованная постановка (проект-агитация в защиту родной природы)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pBdr/>
        <w:shd w:fill="ffffff" w:val="clear"/>
        <w:spacing w:after="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Природа в творчестве художников; композиторов; писателей; поэтов (теоретическая   работа эстетического направления)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/>
        <w:shd w:fill="ffffff" w:val="clear"/>
        <w:spacing w:after="0" w:before="120" w:line="240" w:lineRule="auto"/>
        <w:ind w:left="510" w:right="0" w:hanging="51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Требования к оформлению конкурсной работы: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hd w:fill="ffffff" w:val="clear"/>
        <w:spacing w:after="0" w:before="12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Оформление проекта, исследовательской работы должно соответствовать следующим требованиям: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pBdr/>
        <w:shd w:fill="ffffff" w:val="clear"/>
        <w:spacing w:after="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Текст исследовательской работы; описания проекта (текстовое, эскизы, чертежи, графики). Представляется на русском языке, в электронном виде, на листах формата А4.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pBdr/>
        <w:shd w:fill="ffffff" w:val="clear"/>
        <w:spacing w:after="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Объем работы не должен превышать 15 страниц текста.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pBdr/>
        <w:shd w:fill="ffffff" w:val="clear"/>
        <w:spacing w:after="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Работы предоставляются в формате документа Word.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8"/>
        </w:numPr>
        <w:pBdr/>
        <w:shd w:fill="ffffff" w:val="clear"/>
        <w:spacing w:after="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 текстовой части прилагается презентация. Наличие презентации обязательно.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"/>
        </w:numPr>
        <w:pBdr/>
        <w:shd w:fill="ffffff" w:val="clear"/>
        <w:spacing w:after="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Временной регламент презентации 8-10 минут.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0"/>
        </w:numPr>
        <w:pBdr/>
        <w:shd w:fill="ffffff" w:val="clear"/>
        <w:spacing w:after="0" w:before="12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Регламент видео выступления (представления работы) не более 6 минут.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/>
        <w:shd w:fill="ffffff" w:val="clear"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Заявки, в которых отсутствует один из пунктов (-текст работы; -презентация, видео запись), к рассмотрению не принимаются.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/>
        <w:shd w:fill="ffffff" w:val="clear"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Конкурсные работы обратно не возвращаются и не рецензируются.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/>
        <w:shd w:fill="ffffff" w:val="clear"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Работы, не читаемые в формате документа Word, к рассмотрению не принимаются.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/>
        <w:shd w:fill="ffffff" w:val="clear"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Критерии оценивания работ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9"/>
        </w:numPr>
        <w:pBdr/>
        <w:shd w:fill="ffffff" w:val="clear"/>
        <w:spacing w:after="0" w:before="120" w:line="24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Соответствие требованиям Положения Конкурса;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9"/>
        </w:numPr>
        <w:pBdr/>
        <w:shd w:fill="ffffff" w:val="clear"/>
        <w:spacing w:after="0" w:before="120" w:line="24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Обоснование цели и задач исследования, соответствие заявленной теме;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9"/>
        </w:numPr>
        <w:pBdr/>
        <w:shd w:fill="ffffff" w:val="clear"/>
        <w:spacing w:after="0" w:before="120" w:line="24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Новизна и актуальность проводимой работы, её результатов и планов на ближайшую перспективу, полнота изложения методики, четкость и наглядность представленных результатов исследования, соответствие качества и объема представленного материала целям и задачам исследований;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9"/>
        </w:numPr>
        <w:pBdr/>
        <w:shd w:fill="ffffff" w:val="clear"/>
        <w:spacing w:after="0" w:before="120" w:line="24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Наличие практических рекомендаций, глубина проработки проблемы;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9"/>
        </w:numPr>
        <w:pBdr/>
        <w:shd w:fill="ffffff" w:val="clear"/>
        <w:spacing w:after="0" w:before="120" w:line="24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Качество оформления работы, наличие и качество наглядного материала, возможность его использования в других регионах;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9"/>
        </w:numPr>
        <w:pBdr/>
        <w:shd w:fill="ffffff" w:val="clear"/>
        <w:spacing w:after="0" w:before="120" w:line="24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Защита проекта (уровень компетентности в предметной области проводимого исследования; понимание и умение объяснить сущность применяемого метода;)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2"/>
          <w:numId w:val="9"/>
        </w:numPr>
        <w:pBdr/>
        <w:shd w:fill="ffffff" w:val="clear"/>
        <w:spacing w:after="0" w:before="120" w:line="240" w:lineRule="auto"/>
        <w:ind w:left="108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Авторская оценка результатов исследования, творческий подход при анализе результатов; формулировка заключения и выводов, соответствие их целям и задачам исследования.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/>
        <w:spacing w:after="0" w:before="120" w:line="240" w:lineRule="auto"/>
        <w:ind w:left="510" w:right="0" w:hanging="510"/>
        <w:contextualSpacing w:val="1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Работы загружаются на электронную конкурсную платформу на сайте организатора Конкурса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vertAlign w:val="baseline"/>
            <w:rtl w:val="0"/>
          </w:rPr>
          <w:t xml:space="preserve">http://tvoya-priroda.ru/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pBdr/>
        <w:spacing w:after="0" w:before="120" w:line="240" w:lineRule="auto"/>
        <w:ind w:left="357" w:right="0" w:hanging="35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Подведение итогов Конкурса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Подведение итогов Конкурса осуществляется по сумме баллов в рейтинговой системе.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Балльно-рейтинговая шкала оценки конкурсных материалов: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20" w:before="120" w:line="240" w:lineRule="auto"/>
        <w:ind w:left="51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номинациях «Научно-исследовательские, практические работы и проекты», «Экологический проект», «Развитие территорий»</w:t>
      </w:r>
    </w:p>
    <w:tbl>
      <w:tblPr>
        <w:tblStyle w:val="Table2"/>
        <w:bidiVisual w:val="0"/>
        <w:tblW w:w="962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5"/>
        <w:gridCol w:w="6614"/>
        <w:gridCol w:w="2567"/>
        <w:tblGridChange w:id="0">
          <w:tblGrid>
            <w:gridCol w:w="445"/>
            <w:gridCol w:w="6614"/>
            <w:gridCol w:w="2567"/>
          </w:tblGrid>
        </w:tblGridChange>
      </w:tblGrid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№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Критерий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максимальное количество баллов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Оформление работы (соответствие требованиям Положения)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Актуальность темы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Новизна подхода и решения проблемы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Целостность научно-исследовательской работы (проекта)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Степень раскрытия поставленной задачи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Практическая значимость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Умение представить свой проект (защита проекта)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120" w:before="120" w:line="240" w:lineRule="auto"/>
        <w:ind w:left="51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номинации «Творческий проект»</w:t>
      </w:r>
    </w:p>
    <w:tbl>
      <w:tblPr>
        <w:tblStyle w:val="Table3"/>
        <w:bidiVisual w:val="0"/>
        <w:tblW w:w="932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5"/>
        <w:gridCol w:w="6614"/>
        <w:gridCol w:w="2268"/>
        <w:tblGridChange w:id="0">
          <w:tblGrid>
            <w:gridCol w:w="445"/>
            <w:gridCol w:w="6614"/>
            <w:gridCol w:w="2268"/>
          </w:tblGrid>
        </w:tblGridChange>
      </w:tblGrid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№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Критерий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pBdr/>
              <w:contextualSpacing w:val="0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максимальное количество баллов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Художественная значимость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2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Актуальность темы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3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Новизна подхода и решения проблемы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4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Оформление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Степень раскрытия поставленной задачи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6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Артистизм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</w:tr>
      <w:tr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7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Техническое исполнение</w:t>
            </w:r>
          </w:p>
        </w:tc>
        <w:tc>
          <w:tcPr>
            <w:shd w:fill="ffffff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120" w:line="240" w:lineRule="auto"/>
        <w:ind w:left="36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Максимальное количество баллов по итогам конкурсного отбора - 35 баллов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Победителями Конкурса становятся участники, набравшие наибольшее количество баллов.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 количеству набранных баллов составляется единый рейтинговый список участников конкурсного отбора от наибольшего количества баллов до наименьшего.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Результаты конкурсного отбора окончательные и не подлежат коррекции.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pBdr/>
        <w:spacing w:after="0" w:before="120" w:line="240" w:lineRule="auto"/>
        <w:ind w:left="720" w:right="0" w:hanging="36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Результаты Конкурса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Решение экспертной комиссии Конкурса оформляется в виде письменного протокола, включающей сводную информацию о проведении и итогах всех этапов Конкурса, который подписывается всеми членами комиссии.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/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Итоговый протокол Конкурса публикуется на сайте Организаторов (п.1.3.)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vertAlign w:val="baseline"/>
            <w:rtl w:val="0"/>
          </w:rPr>
          <w:t xml:space="preserve">http://tvoya-priroda.ru/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в срок не позднее 10 рабочих дней с даты официального подведения итогов Конкурса и не позднее 05 апреля 2020 года.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соответствии с итоговым протоколом, участникам Конкурса выдается Диплом Победителя Конкурса (далее – Диплом), подтверждающий успешность прохождения всех этапов конкурсных процедур (п.3. настоящего Положения) и поощрения путевкой на тематическую смену 2020 года в МДЦ «Артек». Диплом с указанием номера смены и датами ее проведения в МДЦ «Артек» Организатор отправляет на электронный адрес, указанный участником-победителем при подаче Заявки, в срок не позднее 10 (десяти) рабочих дней.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Вместе с Дипломом направляется информационное письмо родителям победителя Конкурса о порядке подготовки необходимых документов для поездки в МДЦ «Артек» для участия в Программе «Заповедная страна Артек».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Диплом победителя Конкурса является именным и не подлежит передаче третьим лицам, как из числа участников Конкурса, так и родственников участника, а также любым другим лицам, не указанным в Дипломе.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С момента получения Диплома Участник в течение 10 дней самостоятельно регистрируется в автоматизированной информационной системе «Путевка» (АИС «Путевка») на сайте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vertAlign w:val="baseline"/>
            <w:rtl w:val="0"/>
          </w:rPr>
          <w:t xml:space="preserve">www.артек.дети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 В личном кабинете при регистрации участник заполняет свой профиль в полном объеме, добавляет в первую очередь Диплом и документы, подтверждающие лучшие личные достижения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по теме/направлению проводимого Конкурса)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за последние 3 (три) года. Заявки без прикрепленного Диплома – отклоняются.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Родителям победителя Конкурса необходимо в срок не позднее 10 дней со дня публикации итогов Конкурса отправить на адрес электронной почты </w:t>
      </w:r>
      <w:hyperlink r:id="rId1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vertAlign w:val="baseline"/>
            <w:rtl w:val="0"/>
          </w:rPr>
          <w:t xml:space="preserve">tvoyapriroda2019@yandex.ru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563c1"/>
          <w:sz w:val="24"/>
          <w:szCs w:val="24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письмо, подтверждающее готовность ребенка принять участие в Программе в указанные сроки.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случае каких-либо личных обстоятельств, препятствующих победителю Конкурса принять участие в Программе, его представитель должен обязательно известить об этом Организатора не позднее 10 дней после размещения результатов Конкурса на сайте. Замена смены и Программы в таком случае невозможна.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Участники, не зарегистрированные в АИС «Путевка», к участию в Программе не допускаются.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системе АИС «Путевка» при прочих равных условиях преимущество отдается кандидатам, имеющим в наличии Диплом Победителя Конкурса.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1"/>
          <w:numId w:val="9"/>
        </w:num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0" w:before="120" w:line="240" w:lineRule="auto"/>
        <w:ind w:left="510" w:right="0" w:hanging="51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В случае отказа от получения путевки победителем Конкурса, денежный эквивалент стоимости не выплачивается и не компенсируется.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9"/>
        </w:numPr>
        <w:pBdr/>
        <w:spacing w:after="0" w:before="120" w:line="240" w:lineRule="auto"/>
        <w:ind w:left="357" w:right="0" w:hanging="357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Контакты для связи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Менеджер проекта: Балабанова Ольга Витальевна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1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tvoyapriroda2019@yandex.ru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тел. +7(916) 974-97-60, +7(916) 423-16-40</w:t>
      </w:r>
    </w:p>
    <w:p w:rsidR="00000000" w:rsidDel="00000000" w:rsidP="00000000" w:rsidRDefault="00000000" w:rsidRPr="00000000">
      <w:pPr>
        <w:pBdr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Подробная информация будет размещена на сайте: </w:t>
      </w:r>
      <w:hyperlink r:id="rId1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http://tvoya-priroda.ru/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№ 1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Конкурс на участие в тематической образовательной программе </w:t>
      </w:r>
    </w:p>
    <w:p w:rsidR="00000000" w:rsidDel="00000000" w:rsidP="00000000" w:rsidRDefault="00000000" w:rsidRPr="00000000">
      <w:pPr>
        <w:pBdr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ФГБОУ «МДЦ «Артек»</w:t>
      </w:r>
    </w:p>
    <w:p w:rsidR="00000000" w:rsidDel="00000000" w:rsidP="00000000" w:rsidRDefault="00000000" w:rsidRPr="00000000">
      <w:pPr>
        <w:pBdr/>
        <w:spacing w:before="12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«Заповедная страна Артек»</w:t>
      </w:r>
    </w:p>
    <w:p w:rsidR="00000000" w:rsidDel="00000000" w:rsidP="00000000" w:rsidRDefault="00000000" w:rsidRPr="00000000">
      <w:pPr>
        <w:pBdr/>
        <w:spacing w:before="12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ЗАЯВКА-АНКЕТА</w:t>
      </w:r>
    </w:p>
    <w:p w:rsidR="00000000" w:rsidDel="00000000" w:rsidP="00000000" w:rsidRDefault="00000000" w:rsidRPr="00000000">
      <w:pPr>
        <w:pBdr/>
        <w:spacing w:before="12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Заполняется в электронном виде </w:t>
      </w:r>
    </w:p>
    <w:tbl>
      <w:tblPr>
        <w:tblStyle w:val="Table4"/>
        <w:bidiVisual w:val="0"/>
        <w:tblW w:w="9549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0"/>
        <w:gridCol w:w="2930"/>
        <w:gridCol w:w="6049"/>
        <w:tblGridChange w:id="0">
          <w:tblGrid>
            <w:gridCol w:w="570"/>
            <w:gridCol w:w="2930"/>
            <w:gridCol w:w="6049"/>
          </w:tblGrid>
        </w:tblGridChange>
      </w:tblGrid>
      <w:tr>
        <w:trPr>
          <w:trHeight w:val="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Ф.И.О. (полностью)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рождения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Субъект РФ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Город, район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места жительства: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учебного заведения, адрес контактный телефон: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Опыт участия в конкурсах или направлениях, связанных с предметами естественно-научного цикла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Контактные данные участника: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(телефон, e-mail)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3"/>
              </w:numPr>
              <w:pBdr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Контакты одного из родителей (законного представителя): 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Ф.И.О., телефон, электронный адрес.</w:t>
            </w:r>
          </w:p>
        </w:tc>
        <w:tc>
          <w:tcPr/>
          <w:p w:rsidR="00000000" w:rsidDel="00000000" w:rsidP="00000000" w:rsidRDefault="00000000" w:rsidRPr="00000000">
            <w:pPr>
              <w:pBdr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before="120" w:lineRule="auto"/>
        <w:ind w:left="708" w:firstLine="0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120" w:lineRule="auto"/>
        <w:ind w:firstLine="426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Отправляя заявку-анкету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подтверждаем,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ознакомлены и принимаем все пункты Положения о Конкурсе на участие в тематической образовательной программе ФГБОУ «МДЦ «Артек» «Заповедная страна Артек».</w:t>
      </w:r>
    </w:p>
    <w:p w:rsidR="00000000" w:rsidDel="00000000" w:rsidP="00000000" w:rsidRDefault="00000000" w:rsidRPr="00000000">
      <w:pPr>
        <w:pBdr/>
        <w:spacing w:before="12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120" w:lineRule="auto"/>
        <w:ind w:left="360" w:hanging="36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Ф.И.О.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лица, направившего заявку ……………………………………</w:t>
      </w:r>
    </w:p>
    <w:p w:rsidR="00000000" w:rsidDel="00000000" w:rsidP="00000000" w:rsidRDefault="00000000" w:rsidRPr="00000000">
      <w:pPr>
        <w:pBdr/>
        <w:spacing w:before="1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12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Дата заполнения</w:t>
      </w:r>
    </w:p>
    <w:p w:rsidR="00000000" w:rsidDel="00000000" w:rsidP="00000000" w:rsidRDefault="00000000" w:rsidRPr="00000000">
      <w:pPr>
        <w:pBdr/>
        <w:spacing w:before="12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12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Заполненная заявка-анкета направляется на электронный адрес ______________ </w:t>
      </w:r>
    </w:p>
    <w:p w:rsidR="00000000" w:rsidDel="00000000" w:rsidP="00000000" w:rsidRDefault="00000000" w:rsidRPr="00000000">
      <w:pPr>
        <w:pBdr/>
        <w:spacing w:before="12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before="120" w:lineRule="auto"/>
        <w:contextualSpacing w:val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Организатор Конкурса оставляет за собой право проверить достоверность указанной информации и отказать в участии в Конкурсе. </w:t>
      </w:r>
    </w:p>
    <w:sectPr>
      <w:headerReference r:id="rId20" w:type="default"/>
      <w:footerReference r:id="rId21" w:type="default"/>
      <w:pgSz w:h="16838" w:w="11906"/>
      <w:pgMar w:bottom="851" w:top="851" w:left="1134" w:right="85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77"/>
        <w:tab w:val="right" w:pos="9355"/>
      </w:tabs>
      <w:spacing w:after="709" w:before="12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/>
      <w:tabs>
        <w:tab w:val="center" w:pos="4677"/>
        <w:tab w:val="right" w:pos="9355"/>
      </w:tabs>
      <w:spacing w:after="0" w:before="709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385623"/>
        <w:sz w:val="24"/>
        <w:szCs w:val="24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385623"/>
        <w:sz w:val="24"/>
        <w:szCs w:val="24"/>
        <w:u w:val="none"/>
        <w:vertAlign w:val="baseline"/>
        <w:rtl w:val="0"/>
      </w:rPr>
      <w:t xml:space="preserve">Конкурс «Артек ТОП-2020»</w:t>
      <w:tab/>
      <w:tab/>
      <w:tab/>
      <w:tab/>
      <w:tab/>
      <w:tab/>
      <w:tab/>
      <w:tab/>
      <w:tab/>
      <w:t xml:space="preserve">проект ПКО</w:t>
    </w:r>
  </w:p>
  <w:p w:rsidR="00000000" w:rsidDel="00000000" w:rsidP="00000000" w:rsidRDefault="00000000" w:rsidRPr="00000000">
    <w:pPr>
      <w:keepNext w:val="0"/>
      <w:keepLines w:val="0"/>
      <w:widowControl w:val="0"/>
      <w:pBdr/>
      <w:spacing w:after="12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Регистрационный номер заявки </w:t>
    </w:r>
    <w:r w:rsidDel="00000000" w:rsidR="00000000" w:rsidRPr="00000000">
      <w:rPr>
        <w:rFonts w:ascii="Times New Roman" w:cs="Times New Roman" w:eastAsia="Times New Roman" w:hAnsi="Times New Roman"/>
        <w:b w:val="1"/>
        <w:i w:val="1"/>
        <w:smallCaps w:val="0"/>
        <w:strike w:val="0"/>
        <w:color w:val="000000"/>
        <w:sz w:val="24"/>
        <w:szCs w:val="24"/>
        <w:u w:val="none"/>
        <w:vertAlign w:val="baseline"/>
        <w:rtl w:val="0"/>
      </w:rPr>
      <w:t xml:space="preserve">№63 от 28.07.2019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−"/>
      <w:lvlJc w:val="left"/>
      <w:pPr>
        <w:ind w:left="741" w:firstLine="380.99999999999994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61" w:firstLine="1101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81" w:firstLine="1821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901" w:firstLine="2541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21" w:firstLine="3261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41" w:firstLine="3981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61" w:firstLine="4701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81" w:firstLine="5421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501" w:firstLine="6141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−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−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4">
    <w:lvl w:ilvl="0">
      <w:start w:val="2"/>
      <w:numFmt w:val="decimal"/>
      <w:lvlText w:val="%1."/>
      <w:lvlJc w:val="left"/>
      <w:pPr>
        <w:ind w:left="480" w:firstLine="0"/>
      </w:pPr>
      <w:rPr/>
    </w:lvl>
    <w:lvl w:ilvl="1">
      <w:start w:val="11"/>
      <w:numFmt w:val="decimal"/>
      <w:lvlText w:val="%1.%2."/>
      <w:lvlJc w:val="left"/>
      <w:pPr>
        <w:ind w:left="660" w:firstLine="180"/>
      </w:pPr>
      <w:rPr/>
    </w:lvl>
    <w:lvl w:ilvl="2">
      <w:start w:val="1"/>
      <w:numFmt w:val="decimal"/>
      <w:lvlText w:val="%1.%2.%3."/>
      <w:lvlJc w:val="left"/>
      <w:pPr>
        <w:ind w:left="1080" w:firstLine="360"/>
      </w:pPr>
      <w:rPr/>
    </w:lvl>
    <w:lvl w:ilvl="3">
      <w:start w:val="1"/>
      <w:numFmt w:val="decimal"/>
      <w:lvlText w:val="%1.%2.%3.%4."/>
      <w:lvlJc w:val="left"/>
      <w:pPr>
        <w:ind w:left="1260" w:firstLine="540"/>
      </w:pPr>
      <w:rPr/>
    </w:lvl>
    <w:lvl w:ilvl="4">
      <w:start w:val="1"/>
      <w:numFmt w:val="decimal"/>
      <w:lvlText w:val="%1.%2.%3.%4.%5."/>
      <w:lvlJc w:val="left"/>
      <w:pPr>
        <w:ind w:left="1800" w:firstLine="720"/>
      </w:pPr>
      <w:rPr/>
    </w:lvl>
    <w:lvl w:ilvl="5">
      <w:start w:val="1"/>
      <w:numFmt w:val="decimal"/>
      <w:lvlText w:val="%1.%2.%3.%4.%5.%6."/>
      <w:lvlJc w:val="left"/>
      <w:pPr>
        <w:ind w:left="1980" w:firstLine="900"/>
      </w:pPr>
      <w:rPr/>
    </w:lvl>
    <w:lvl w:ilvl="6">
      <w:start w:val="1"/>
      <w:numFmt w:val="decimal"/>
      <w:lvlText w:val="%1.%2.%3.%4.%5.%6.%7."/>
      <w:lvlJc w:val="left"/>
      <w:pPr>
        <w:ind w:left="2520" w:firstLine="1080"/>
      </w:pPr>
      <w:rPr/>
    </w:lvl>
    <w:lvl w:ilvl="7">
      <w:start w:val="1"/>
      <w:numFmt w:val="decimal"/>
      <w:lvlText w:val="%1.%2.%3.%4.%5.%6.%7.%8."/>
      <w:lvlJc w:val="left"/>
      <w:pPr>
        <w:ind w:left="2700" w:firstLine="1260"/>
      </w:pPr>
      <w:rPr/>
    </w:lvl>
    <w:lvl w:ilvl="8">
      <w:start w:val="1"/>
      <w:numFmt w:val="decimal"/>
      <w:lvlText w:val="%1.%2.%3.%4.%5.%6.%7.%8.%9."/>
      <w:lvlJc w:val="left"/>
      <w:pPr>
        <w:ind w:left="3240" w:firstLine="1440"/>
      </w:pPr>
      <w:rPr/>
    </w:lvl>
  </w:abstractNum>
  <w:abstractNum w:abstractNumId="5">
    <w:lvl w:ilvl="0">
      <w:start w:val="1"/>
      <w:numFmt w:val="bullet"/>
      <w:lvlText w:val="−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6">
    <w:lvl w:ilvl="0">
      <w:start w:val="3"/>
      <w:numFmt w:val="decimal"/>
      <w:lvlText w:val="%1."/>
      <w:lvlJc w:val="left"/>
      <w:pPr>
        <w:ind w:left="360" w:firstLine="0"/>
      </w:pPr>
      <w:rPr/>
    </w:lvl>
    <w:lvl w:ilvl="1">
      <w:start w:val="3"/>
      <w:numFmt w:val="decimal"/>
      <w:lvlText w:val="%1.%2."/>
      <w:lvlJc w:val="left"/>
      <w:pPr>
        <w:ind w:left="502" w:firstLine="142.00000000000003"/>
      </w:pPr>
      <w:rPr/>
    </w:lvl>
    <w:lvl w:ilvl="2">
      <w:start w:val="1"/>
      <w:numFmt w:val="decimal"/>
      <w:lvlText w:val="%1.%2.%3."/>
      <w:lvlJc w:val="left"/>
      <w:pPr>
        <w:ind w:left="1004" w:firstLine="284.00000000000006"/>
      </w:pPr>
      <w:rPr/>
    </w:lvl>
    <w:lvl w:ilvl="3">
      <w:start w:val="1"/>
      <w:numFmt w:val="decimal"/>
      <w:lvlText w:val="%1.%2.%3.%4."/>
      <w:lvlJc w:val="left"/>
      <w:pPr>
        <w:ind w:left="1146" w:firstLine="425.99999999999994"/>
      </w:pPr>
      <w:rPr/>
    </w:lvl>
    <w:lvl w:ilvl="4">
      <w:start w:val="1"/>
      <w:numFmt w:val="decimal"/>
      <w:lvlText w:val="%1.%2.%3.%4.%5."/>
      <w:lvlJc w:val="left"/>
      <w:pPr>
        <w:ind w:left="1648" w:firstLine="568.0000000000001"/>
      </w:pPr>
      <w:rPr/>
    </w:lvl>
    <w:lvl w:ilvl="5">
      <w:start w:val="1"/>
      <w:numFmt w:val="decimal"/>
      <w:lvlText w:val="%1.%2.%3.%4.%5.%6."/>
      <w:lvlJc w:val="left"/>
      <w:pPr>
        <w:ind w:left="1790" w:firstLine="710"/>
      </w:pPr>
      <w:rPr/>
    </w:lvl>
    <w:lvl w:ilvl="6">
      <w:start w:val="1"/>
      <w:numFmt w:val="decimal"/>
      <w:lvlText w:val="%1.%2.%3.%4.%5.%6.%7."/>
      <w:lvlJc w:val="left"/>
      <w:pPr>
        <w:ind w:left="2292" w:firstLine="851.9999999999999"/>
      </w:pPr>
      <w:rPr/>
    </w:lvl>
    <w:lvl w:ilvl="7">
      <w:start w:val="1"/>
      <w:numFmt w:val="decimal"/>
      <w:lvlText w:val="%1.%2.%3.%4.%5.%6.%7.%8."/>
      <w:lvlJc w:val="left"/>
      <w:pPr>
        <w:ind w:left="2434" w:firstLine="994"/>
      </w:pPr>
      <w:rPr/>
    </w:lvl>
    <w:lvl w:ilvl="8">
      <w:start w:val="1"/>
      <w:numFmt w:val="decimal"/>
      <w:lvlText w:val="%1.%2.%3.%4.%5.%6.%7.%8.%9."/>
      <w:lvlJc w:val="left"/>
      <w:pPr>
        <w:ind w:left="2936" w:firstLine="1136.0000000000002"/>
      </w:pPr>
      <w:rPr/>
    </w:lvl>
  </w:abstractNum>
  <w:abstractNum w:abstractNumId="7">
    <w:lvl w:ilvl="0">
      <w:start w:val="4"/>
      <w:numFmt w:val="decimal"/>
      <w:lvlText w:val="%1."/>
      <w:lvlJc w:val="left"/>
      <w:pPr>
        <w:ind w:left="540" w:firstLine="0"/>
      </w:pPr>
      <w:rPr>
        <w:b w:val="1"/>
      </w:rPr>
    </w:lvl>
    <w:lvl w:ilvl="1">
      <w:start w:val="3"/>
      <w:numFmt w:val="decimal"/>
      <w:lvlText w:val="%1.%2."/>
      <w:lvlJc w:val="left"/>
      <w:pPr>
        <w:ind w:left="611" w:firstLine="71.00000000000001"/>
      </w:pPr>
      <w:rPr>
        <w:b w:val="1"/>
      </w:rPr>
    </w:lvl>
    <w:lvl w:ilvl="2">
      <w:start w:val="1"/>
      <w:numFmt w:val="decimal"/>
      <w:lvlText w:val="%1.%2.%3."/>
      <w:lvlJc w:val="left"/>
      <w:pPr>
        <w:ind w:left="862" w:firstLine="142.00000000000003"/>
      </w:pPr>
      <w:rPr>
        <w:b w:val="0"/>
      </w:rPr>
    </w:lvl>
    <w:lvl w:ilvl="3">
      <w:start w:val="1"/>
      <w:numFmt w:val="decimal"/>
      <w:lvlText w:val="%1.%2.%3.%4."/>
      <w:lvlJc w:val="left"/>
      <w:pPr>
        <w:ind w:left="933" w:firstLine="212.99999999999997"/>
      </w:pPr>
      <w:rPr>
        <w:b w:val="1"/>
      </w:rPr>
    </w:lvl>
    <w:lvl w:ilvl="4">
      <w:start w:val="1"/>
      <w:numFmt w:val="decimal"/>
      <w:lvlText w:val="%1.%2.%3.%4.%5."/>
      <w:lvlJc w:val="left"/>
      <w:pPr>
        <w:ind w:left="1364" w:firstLine="284.00000000000006"/>
      </w:pPr>
      <w:rPr>
        <w:b w:val="1"/>
      </w:rPr>
    </w:lvl>
    <w:lvl w:ilvl="5">
      <w:start w:val="1"/>
      <w:numFmt w:val="decimal"/>
      <w:lvlText w:val="%1.%2.%3.%4.%5.%6."/>
      <w:lvlJc w:val="left"/>
      <w:pPr>
        <w:ind w:left="1435" w:firstLine="355"/>
      </w:pPr>
      <w:rPr>
        <w:b w:val="1"/>
      </w:rPr>
    </w:lvl>
    <w:lvl w:ilvl="6">
      <w:start w:val="1"/>
      <w:numFmt w:val="decimal"/>
      <w:lvlText w:val="%1.%2.%3.%4.%5.%6.%7."/>
      <w:lvlJc w:val="left"/>
      <w:pPr>
        <w:ind w:left="1866" w:firstLine="425.99999999999994"/>
      </w:pPr>
      <w:rPr>
        <w:b w:val="1"/>
      </w:rPr>
    </w:lvl>
    <w:lvl w:ilvl="7">
      <w:start w:val="1"/>
      <w:numFmt w:val="decimal"/>
      <w:lvlText w:val="%1.%2.%3.%4.%5.%6.%7.%8."/>
      <w:lvlJc w:val="left"/>
      <w:pPr>
        <w:ind w:left="1937" w:firstLine="496.9999999999999"/>
      </w:pPr>
      <w:rPr>
        <w:b w:val="1"/>
      </w:rPr>
    </w:lvl>
    <w:lvl w:ilvl="8">
      <w:start w:val="1"/>
      <w:numFmt w:val="decimal"/>
      <w:lvlText w:val="%1.%2.%3.%4.%5.%6.%7.%8.%9."/>
      <w:lvlJc w:val="left"/>
      <w:pPr>
        <w:ind w:left="2368" w:firstLine="568.0000000000001"/>
      </w:pPr>
      <w:rPr>
        <w:b w:val="1"/>
      </w:rPr>
    </w:lvl>
  </w:abstractNum>
  <w:abstractNum w:abstractNumId="8">
    <w:lvl w:ilvl="0">
      <w:start w:val="1"/>
      <w:numFmt w:val="bullet"/>
      <w:lvlText w:val="−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9">
    <w:lvl w:ilvl="0">
      <w:start w:val="5"/>
      <w:numFmt w:val="decimal"/>
      <w:lvlText w:val="%1"/>
      <w:lvlJc w:val="left"/>
      <w:pPr>
        <w:ind w:left="720" w:firstLine="360"/>
      </w:pPr>
      <w:rPr/>
    </w:lvl>
    <w:lvl w:ilvl="1">
      <w:start w:val="1"/>
      <w:numFmt w:val="decimal"/>
      <w:lvlText w:val="%1.%2."/>
      <w:lvlJc w:val="left"/>
      <w:pPr>
        <w:ind w:left="644" w:firstLine="284.00000000000006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firstLine="360"/>
      </w:pPr>
      <w:rPr/>
    </w:lvl>
    <w:lvl w:ilvl="3">
      <w:start w:val="1"/>
      <w:numFmt w:val="decimal"/>
      <w:lvlText w:val="%1.%2.%3.%4."/>
      <w:lvlJc w:val="left"/>
      <w:pPr>
        <w:ind w:left="1080" w:firstLine="360"/>
      </w:pPr>
      <w:rPr/>
    </w:lvl>
    <w:lvl w:ilvl="4">
      <w:start w:val="1"/>
      <w:numFmt w:val="decimal"/>
      <w:lvlText w:val="%1.%2.%3.%4.%5."/>
      <w:lvlJc w:val="left"/>
      <w:pPr>
        <w:ind w:left="1440" w:firstLine="360"/>
      </w:pPr>
      <w:rPr/>
    </w:lvl>
    <w:lvl w:ilvl="5">
      <w:start w:val="1"/>
      <w:numFmt w:val="decimal"/>
      <w:lvlText w:val="%1.%2.%3.%4.%5.%6."/>
      <w:lvlJc w:val="left"/>
      <w:pPr>
        <w:ind w:left="1440" w:firstLine="360"/>
      </w:pPr>
      <w:rPr/>
    </w:lvl>
    <w:lvl w:ilvl="6">
      <w:start w:val="1"/>
      <w:numFmt w:val="decimal"/>
      <w:lvlText w:val="%1.%2.%3.%4.%5.%6.%7."/>
      <w:lvlJc w:val="left"/>
      <w:pPr>
        <w:ind w:left="1800" w:firstLine="360"/>
      </w:pPr>
      <w:rPr/>
    </w:lvl>
    <w:lvl w:ilvl="7">
      <w:start w:val="1"/>
      <w:numFmt w:val="decimal"/>
      <w:lvlText w:val="%1.%2.%3.%4.%5.%6.%7.%8."/>
      <w:lvlJc w:val="left"/>
      <w:pPr>
        <w:ind w:left="1800" w:firstLine="360"/>
      </w:pPr>
      <w:rPr/>
    </w:lvl>
    <w:lvl w:ilvl="8">
      <w:start w:val="1"/>
      <w:numFmt w:val="decimal"/>
      <w:lvlText w:val="%1.%2.%3.%4.%5.%6.%7.%8.%9."/>
      <w:lvlJc w:val="left"/>
      <w:pPr>
        <w:ind w:left="2160" w:firstLine="360"/>
      </w:pPr>
      <w:rPr/>
    </w:lvl>
  </w:abstractNum>
  <w:abstractNum w:abstractNumId="10">
    <w:lvl w:ilvl="0">
      <w:start w:val="1"/>
      <w:numFmt w:val="bullet"/>
      <w:lvlText w:val="−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1">
    <w:lvl w:ilvl="0">
      <w:start w:val="1"/>
      <w:numFmt w:val="decimal"/>
      <w:lvlText w:val="%1."/>
      <w:lvlJc w:val="left"/>
      <w:pPr>
        <w:ind w:left="717" w:firstLine="357"/>
      </w:pPr>
      <w:rPr/>
    </w:lvl>
    <w:lvl w:ilvl="1">
      <w:start w:val="1"/>
      <w:numFmt w:val="lowerLetter"/>
      <w:lvlText w:val="%2."/>
      <w:lvlJc w:val="left"/>
      <w:pPr>
        <w:ind w:left="1437" w:firstLine="1077"/>
      </w:pPr>
      <w:rPr/>
    </w:lvl>
    <w:lvl w:ilvl="2">
      <w:start w:val="1"/>
      <w:numFmt w:val="lowerRoman"/>
      <w:lvlText w:val="%3."/>
      <w:lvlJc w:val="right"/>
      <w:pPr>
        <w:ind w:left="2157" w:firstLine="1977"/>
      </w:pPr>
      <w:rPr/>
    </w:lvl>
    <w:lvl w:ilvl="3">
      <w:start w:val="1"/>
      <w:numFmt w:val="decimal"/>
      <w:lvlText w:val="%4."/>
      <w:lvlJc w:val="left"/>
      <w:pPr>
        <w:ind w:left="2877" w:firstLine="2517"/>
      </w:pPr>
      <w:rPr/>
    </w:lvl>
    <w:lvl w:ilvl="4">
      <w:start w:val="1"/>
      <w:numFmt w:val="lowerLetter"/>
      <w:lvlText w:val="%5."/>
      <w:lvlJc w:val="left"/>
      <w:pPr>
        <w:ind w:left="3597" w:firstLine="3237"/>
      </w:pPr>
      <w:rPr/>
    </w:lvl>
    <w:lvl w:ilvl="5">
      <w:start w:val="1"/>
      <w:numFmt w:val="lowerRoman"/>
      <w:lvlText w:val="%6."/>
      <w:lvlJc w:val="right"/>
      <w:pPr>
        <w:ind w:left="4317" w:firstLine="4137"/>
      </w:pPr>
      <w:rPr/>
    </w:lvl>
    <w:lvl w:ilvl="6">
      <w:start w:val="1"/>
      <w:numFmt w:val="decimal"/>
      <w:lvlText w:val="%7."/>
      <w:lvlJc w:val="left"/>
      <w:pPr>
        <w:ind w:left="5037" w:firstLine="4677"/>
      </w:pPr>
      <w:rPr/>
    </w:lvl>
    <w:lvl w:ilvl="7">
      <w:start w:val="1"/>
      <w:numFmt w:val="lowerLetter"/>
      <w:lvlText w:val="%8."/>
      <w:lvlJc w:val="left"/>
      <w:pPr>
        <w:ind w:left="5757" w:firstLine="5397"/>
      </w:pPr>
      <w:rPr/>
    </w:lvl>
    <w:lvl w:ilvl="8">
      <w:start w:val="1"/>
      <w:numFmt w:val="lowerRoman"/>
      <w:lvlText w:val="%9."/>
      <w:lvlJc w:val="right"/>
      <w:pPr>
        <w:ind w:left="6477" w:firstLine="6297"/>
      </w:pPr>
      <w:rPr/>
    </w:lvl>
  </w:abstractNum>
  <w:abstractNum w:abstractNumId="12">
    <w:lvl w:ilvl="0">
      <w:start w:val="1"/>
      <w:numFmt w:val="bullet"/>
      <w:lvlText w:val="−"/>
      <w:lvlJc w:val="left"/>
      <w:pPr>
        <w:ind w:left="1740" w:firstLine="1380"/>
      </w:pPr>
      <w:rPr>
        <w:rFonts w:ascii="Arial" w:cs="Arial" w:eastAsia="Arial" w:hAnsi="Arial"/>
        <w:color w:val="333333"/>
      </w:rPr>
    </w:lvl>
    <w:lvl w:ilvl="1">
      <w:start w:val="1"/>
      <w:numFmt w:val="lowerLetter"/>
      <w:lvlText w:val="%2."/>
      <w:lvlJc w:val="left"/>
      <w:pPr>
        <w:ind w:left="2460" w:firstLine="2100"/>
      </w:pPr>
      <w:rPr/>
    </w:lvl>
    <w:lvl w:ilvl="2">
      <w:start w:val="1"/>
      <w:numFmt w:val="lowerRoman"/>
      <w:lvlText w:val="%3."/>
      <w:lvlJc w:val="right"/>
      <w:pPr>
        <w:ind w:left="3180" w:firstLine="3000"/>
      </w:pPr>
      <w:rPr/>
    </w:lvl>
    <w:lvl w:ilvl="3">
      <w:start w:val="1"/>
      <w:numFmt w:val="decimal"/>
      <w:lvlText w:val="%4."/>
      <w:lvlJc w:val="left"/>
      <w:pPr>
        <w:ind w:left="3900" w:firstLine="3540"/>
      </w:pPr>
      <w:rPr/>
    </w:lvl>
    <w:lvl w:ilvl="4">
      <w:start w:val="1"/>
      <w:numFmt w:val="lowerLetter"/>
      <w:lvlText w:val="%5."/>
      <w:lvlJc w:val="left"/>
      <w:pPr>
        <w:ind w:left="4620" w:firstLine="4260"/>
      </w:pPr>
      <w:rPr/>
    </w:lvl>
    <w:lvl w:ilvl="5">
      <w:start w:val="1"/>
      <w:numFmt w:val="lowerRoman"/>
      <w:lvlText w:val="%6."/>
      <w:lvlJc w:val="right"/>
      <w:pPr>
        <w:ind w:left="5340" w:firstLine="5160"/>
      </w:pPr>
      <w:rPr/>
    </w:lvl>
    <w:lvl w:ilvl="6">
      <w:start w:val="1"/>
      <w:numFmt w:val="decimal"/>
      <w:lvlText w:val="%7."/>
      <w:lvlJc w:val="left"/>
      <w:pPr>
        <w:ind w:left="6060" w:firstLine="5700"/>
      </w:pPr>
      <w:rPr/>
    </w:lvl>
    <w:lvl w:ilvl="7">
      <w:start w:val="1"/>
      <w:numFmt w:val="lowerLetter"/>
      <w:lvlText w:val="%8."/>
      <w:lvlJc w:val="left"/>
      <w:pPr>
        <w:ind w:left="6780" w:firstLine="6420"/>
      </w:pPr>
      <w:rPr/>
    </w:lvl>
    <w:lvl w:ilvl="8">
      <w:start w:val="1"/>
      <w:numFmt w:val="lowerRoman"/>
      <w:lvlText w:val="%9."/>
      <w:lvlJc w:val="right"/>
      <w:pPr>
        <w:ind w:left="7500" w:firstLine="7320"/>
      </w:pPr>
      <w:rPr/>
    </w:lvl>
  </w:abstractNum>
  <w:abstractNum w:abstractNumId="13">
    <w:lvl w:ilvl="0">
      <w:start w:val="1"/>
      <w:numFmt w:val="decimal"/>
      <w:lvlText w:val="%1."/>
      <w:lvlJc w:val="left"/>
      <w:pPr>
        <w:ind w:left="360" w:firstLine="0"/>
      </w:pPr>
      <w:rPr/>
    </w:lvl>
    <w:lvl w:ilvl="1">
      <w:start w:val="3"/>
      <w:numFmt w:val="decimal"/>
      <w:lvlText w:val="%1.%2."/>
      <w:lvlJc w:val="left"/>
      <w:pPr>
        <w:ind w:left="360" w:firstLine="0"/>
      </w:pPr>
      <w:rPr/>
    </w:lvl>
    <w:lvl w:ilvl="2">
      <w:start w:val="1"/>
      <w:numFmt w:val="decimal"/>
      <w:lvlText w:val="%1.%2.%3."/>
      <w:lvlJc w:val="left"/>
      <w:pPr>
        <w:ind w:left="720" w:firstLine="0"/>
      </w:pPr>
      <w:rPr/>
    </w:lvl>
    <w:lvl w:ilvl="3">
      <w:start w:val="1"/>
      <w:numFmt w:val="decimal"/>
      <w:lvlText w:val="%1.%2.%3.%4."/>
      <w:lvlJc w:val="left"/>
      <w:pPr>
        <w:ind w:left="720" w:firstLine="0"/>
      </w:pPr>
      <w:rPr/>
    </w:lvl>
    <w:lvl w:ilvl="4">
      <w:start w:val="1"/>
      <w:numFmt w:val="decimal"/>
      <w:lvlText w:val="%1.%2.%3.%4.%5."/>
      <w:lvlJc w:val="left"/>
      <w:pPr>
        <w:ind w:left="1080" w:firstLine="0"/>
      </w:pPr>
      <w:rPr/>
    </w:lvl>
    <w:lvl w:ilvl="5">
      <w:start w:val="1"/>
      <w:numFmt w:val="decimal"/>
      <w:lvlText w:val="%1.%2.%3.%4.%5.%6."/>
      <w:lvlJc w:val="left"/>
      <w:pPr>
        <w:ind w:left="1080" w:firstLine="0"/>
      </w:pPr>
      <w:rPr/>
    </w:lvl>
    <w:lvl w:ilvl="6">
      <w:start w:val="1"/>
      <w:numFmt w:val="decimal"/>
      <w:lvlText w:val="%1.%2.%3.%4.%5.%6.%7."/>
      <w:lvlJc w:val="left"/>
      <w:pPr>
        <w:ind w:left="1440" w:firstLine="0"/>
      </w:pPr>
      <w:rPr/>
    </w:lvl>
    <w:lvl w:ilvl="7">
      <w:start w:val="1"/>
      <w:numFmt w:val="decimal"/>
      <w:lvlText w:val="%1.%2.%3.%4.%5.%6.%7.%8."/>
      <w:lvlJc w:val="left"/>
      <w:pPr>
        <w:ind w:left="1440" w:firstLine="0"/>
      </w:pPr>
      <w:rPr/>
    </w:lvl>
    <w:lvl w:ilvl="8">
      <w:start w:val="1"/>
      <w:numFmt w:val="decimal"/>
      <w:lvlText w:val="%1.%2.%3.%4.%5.%6.%7.%8.%9."/>
      <w:lvlJc w:val="left"/>
      <w:pPr>
        <w:ind w:left="1800" w:firstLine="0"/>
      </w:pPr>
      <w:rPr/>
    </w:lvl>
  </w:abstractNum>
  <w:abstractNum w:abstractNumId="14">
    <w:lvl w:ilvl="0">
      <w:start w:val="1"/>
      <w:numFmt w:val="decimal"/>
      <w:lvlText w:val="%1)"/>
      <w:lvlJc w:val="left"/>
      <w:pPr>
        <w:ind w:left="2007" w:firstLine="1647"/>
      </w:pPr>
      <w:rPr/>
    </w:lvl>
    <w:lvl w:ilvl="1">
      <w:start w:val="1"/>
      <w:numFmt w:val="lowerLetter"/>
      <w:lvlText w:val="%2."/>
      <w:lvlJc w:val="left"/>
      <w:pPr>
        <w:ind w:left="2727" w:firstLine="2367"/>
      </w:pPr>
      <w:rPr/>
    </w:lvl>
    <w:lvl w:ilvl="2">
      <w:start w:val="1"/>
      <w:numFmt w:val="lowerRoman"/>
      <w:lvlText w:val="%3."/>
      <w:lvlJc w:val="right"/>
      <w:pPr>
        <w:ind w:left="3447" w:firstLine="3267"/>
      </w:pPr>
      <w:rPr/>
    </w:lvl>
    <w:lvl w:ilvl="3">
      <w:start w:val="1"/>
      <w:numFmt w:val="decimal"/>
      <w:lvlText w:val="%4."/>
      <w:lvlJc w:val="left"/>
      <w:pPr>
        <w:ind w:left="4167" w:firstLine="3807"/>
      </w:pPr>
      <w:rPr/>
    </w:lvl>
    <w:lvl w:ilvl="4">
      <w:start w:val="1"/>
      <w:numFmt w:val="lowerLetter"/>
      <w:lvlText w:val="%5."/>
      <w:lvlJc w:val="left"/>
      <w:pPr>
        <w:ind w:left="4887" w:firstLine="4527"/>
      </w:pPr>
      <w:rPr/>
    </w:lvl>
    <w:lvl w:ilvl="5">
      <w:start w:val="1"/>
      <w:numFmt w:val="lowerRoman"/>
      <w:lvlText w:val="%6."/>
      <w:lvlJc w:val="right"/>
      <w:pPr>
        <w:ind w:left="5607" w:firstLine="5427"/>
      </w:pPr>
      <w:rPr/>
    </w:lvl>
    <w:lvl w:ilvl="6">
      <w:start w:val="1"/>
      <w:numFmt w:val="decimal"/>
      <w:lvlText w:val="%7."/>
      <w:lvlJc w:val="left"/>
      <w:pPr>
        <w:ind w:left="6327" w:firstLine="5967"/>
      </w:pPr>
      <w:rPr/>
    </w:lvl>
    <w:lvl w:ilvl="7">
      <w:start w:val="1"/>
      <w:numFmt w:val="lowerLetter"/>
      <w:lvlText w:val="%8."/>
      <w:lvlJc w:val="left"/>
      <w:pPr>
        <w:ind w:left="7047" w:firstLine="6687"/>
      </w:pPr>
      <w:rPr/>
    </w:lvl>
    <w:lvl w:ilvl="8">
      <w:start w:val="1"/>
      <w:numFmt w:val="lowerRoman"/>
      <w:lvlText w:val="%9."/>
      <w:lvlJc w:val="right"/>
      <w:pPr>
        <w:ind w:left="7767" w:firstLine="7587"/>
      </w:pPr>
      <w:rPr/>
    </w:lvl>
  </w:abstractNum>
  <w:abstractNum w:abstractNumId="15">
    <w:lvl w:ilvl="0">
      <w:start w:val="1"/>
      <w:numFmt w:val="decimal"/>
      <w:lvlText w:val="%1."/>
      <w:lvlJc w:val="left"/>
      <w:pPr>
        <w:ind w:left="444" w:firstLine="0"/>
      </w:pPr>
      <w:rPr/>
    </w:lvl>
    <w:lvl w:ilvl="1">
      <w:start w:val="1"/>
      <w:numFmt w:val="decimal"/>
      <w:lvlText w:val="%1.%2."/>
      <w:lvlJc w:val="left"/>
      <w:pPr>
        <w:ind w:left="444" w:firstLine="0"/>
      </w:pPr>
      <w:rPr/>
    </w:lvl>
    <w:lvl w:ilvl="2">
      <w:start w:val="1"/>
      <w:numFmt w:val="decimal"/>
      <w:lvlText w:val="%1.%2.%3."/>
      <w:lvlJc w:val="left"/>
      <w:pPr>
        <w:ind w:left="720" w:firstLine="0"/>
      </w:pPr>
      <w:rPr/>
    </w:lvl>
    <w:lvl w:ilvl="3">
      <w:start w:val="1"/>
      <w:numFmt w:val="decimal"/>
      <w:lvlText w:val="%1.%2.%3.%4."/>
      <w:lvlJc w:val="left"/>
      <w:pPr>
        <w:ind w:left="720" w:firstLine="0"/>
      </w:pPr>
      <w:rPr/>
    </w:lvl>
    <w:lvl w:ilvl="4">
      <w:start w:val="1"/>
      <w:numFmt w:val="decimal"/>
      <w:lvlText w:val="%1.%2.%3.%4.%5."/>
      <w:lvlJc w:val="left"/>
      <w:pPr>
        <w:ind w:left="1080" w:firstLine="0"/>
      </w:pPr>
      <w:rPr/>
    </w:lvl>
    <w:lvl w:ilvl="5">
      <w:start w:val="1"/>
      <w:numFmt w:val="decimal"/>
      <w:lvlText w:val="%1.%2.%3.%4.%5.%6."/>
      <w:lvlJc w:val="left"/>
      <w:pPr>
        <w:ind w:left="1080" w:firstLine="0"/>
      </w:pPr>
      <w:rPr/>
    </w:lvl>
    <w:lvl w:ilvl="6">
      <w:start w:val="1"/>
      <w:numFmt w:val="decimal"/>
      <w:lvlText w:val="%1.%2.%3.%4.%5.%6.%7."/>
      <w:lvlJc w:val="left"/>
      <w:pPr>
        <w:ind w:left="1440" w:firstLine="0"/>
      </w:pPr>
      <w:rPr/>
    </w:lvl>
    <w:lvl w:ilvl="7">
      <w:start w:val="1"/>
      <w:numFmt w:val="decimal"/>
      <w:lvlText w:val="%1.%2.%3.%4.%5.%6.%7.%8."/>
      <w:lvlJc w:val="left"/>
      <w:pPr>
        <w:ind w:left="1440" w:firstLine="0"/>
      </w:pPr>
      <w:rPr/>
    </w:lvl>
    <w:lvl w:ilvl="8">
      <w:start w:val="1"/>
      <w:numFmt w:val="decimal"/>
      <w:lvlText w:val="%1.%2.%3.%4.%5.%6.%7.%8.%9."/>
      <w:lvlJc w:val="left"/>
      <w:pPr>
        <w:ind w:left="1800" w:firstLine="0"/>
      </w:pPr>
      <w:rPr/>
    </w:lvl>
  </w:abstractNum>
  <w:abstractNum w:abstractNumId="16">
    <w:lvl w:ilvl="0">
      <w:start w:val="1"/>
      <w:numFmt w:val="bullet"/>
      <w:lvlText w:val="−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7">
    <w:lvl w:ilvl="0">
      <w:start w:val="1"/>
      <w:numFmt w:val="bullet"/>
      <w:lvlText w:val="−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18">
    <w:lvl w:ilvl="0">
      <w:start w:val="3"/>
      <w:numFmt w:val="decimal"/>
      <w:lvlText w:val="%1."/>
      <w:lvlJc w:val="left"/>
      <w:pPr>
        <w:ind w:left="480" w:firstLine="0"/>
      </w:pPr>
      <w:rPr/>
    </w:lvl>
    <w:lvl w:ilvl="1">
      <w:start w:val="1"/>
      <w:numFmt w:val="decimal"/>
      <w:lvlText w:val="%1.%2."/>
      <w:lvlJc w:val="left"/>
      <w:pPr>
        <w:ind w:left="660" w:firstLine="180"/>
      </w:pPr>
      <w:rPr/>
    </w:lvl>
    <w:lvl w:ilvl="2">
      <w:start w:val="1"/>
      <w:numFmt w:val="decimal"/>
      <w:lvlText w:val="%1.%2.%3."/>
      <w:lvlJc w:val="left"/>
      <w:pPr>
        <w:ind w:left="1080" w:firstLine="360"/>
      </w:pPr>
      <w:rPr/>
    </w:lvl>
    <w:lvl w:ilvl="3">
      <w:start w:val="1"/>
      <w:numFmt w:val="decimal"/>
      <w:lvlText w:val="%1.%2.%3.%4."/>
      <w:lvlJc w:val="left"/>
      <w:pPr>
        <w:ind w:left="1260" w:firstLine="540"/>
      </w:pPr>
      <w:rPr/>
    </w:lvl>
    <w:lvl w:ilvl="4">
      <w:start w:val="1"/>
      <w:numFmt w:val="decimal"/>
      <w:lvlText w:val="%1.%2.%3.%4.%5."/>
      <w:lvlJc w:val="left"/>
      <w:pPr>
        <w:ind w:left="1800" w:firstLine="720"/>
      </w:pPr>
      <w:rPr/>
    </w:lvl>
    <w:lvl w:ilvl="5">
      <w:start w:val="1"/>
      <w:numFmt w:val="decimal"/>
      <w:lvlText w:val="%1.%2.%3.%4.%5.%6."/>
      <w:lvlJc w:val="left"/>
      <w:pPr>
        <w:ind w:left="1980" w:firstLine="900"/>
      </w:pPr>
      <w:rPr/>
    </w:lvl>
    <w:lvl w:ilvl="6">
      <w:start w:val="1"/>
      <w:numFmt w:val="decimal"/>
      <w:lvlText w:val="%1.%2.%3.%4.%5.%6.%7."/>
      <w:lvlJc w:val="left"/>
      <w:pPr>
        <w:ind w:left="2520" w:firstLine="1080"/>
      </w:pPr>
      <w:rPr/>
    </w:lvl>
    <w:lvl w:ilvl="7">
      <w:start w:val="1"/>
      <w:numFmt w:val="decimal"/>
      <w:lvlText w:val="%1.%2.%3.%4.%5.%6.%7.%8."/>
      <w:lvlJc w:val="left"/>
      <w:pPr>
        <w:ind w:left="2700" w:firstLine="1260"/>
      </w:pPr>
      <w:rPr/>
    </w:lvl>
    <w:lvl w:ilvl="8">
      <w:start w:val="1"/>
      <w:numFmt w:val="decimal"/>
      <w:lvlText w:val="%1.%2.%3.%4.%5.%6.%7.%8.%9."/>
      <w:lvlJc w:val="left"/>
      <w:pPr>
        <w:ind w:left="3240" w:firstLine="1440"/>
      </w:pPr>
      <w:rPr/>
    </w:lvl>
  </w:abstractNum>
  <w:abstractNum w:abstractNumId="19">
    <w:lvl w:ilvl="0">
      <w:start w:val="1"/>
      <w:numFmt w:val="bullet"/>
      <w:lvlText w:val="−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0">
    <w:lvl w:ilvl="0">
      <w:start w:val="1"/>
      <w:numFmt w:val="bullet"/>
      <w:lvlText w:val="−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−"/>
      <w:lvlJc w:val="left"/>
      <w:pPr>
        <w:ind w:left="1070" w:firstLine="710"/>
      </w:pPr>
      <w:rPr>
        <w:rFonts w:ascii="Arial" w:cs="Arial" w:eastAsia="Arial" w:hAnsi="Arial"/>
      </w:rPr>
    </w:lvl>
    <w:lvl w:ilvl="2">
      <w:start w:val="1"/>
      <w:numFmt w:val="decimal"/>
      <w:lvlText w:val="−.−.%3."/>
      <w:lvlJc w:val="left"/>
      <w:pPr>
        <w:ind w:left="1080" w:firstLine="360"/>
      </w:pPr>
      <w:rPr/>
    </w:lvl>
    <w:lvl w:ilvl="3">
      <w:start w:val="1"/>
      <w:numFmt w:val="decimal"/>
      <w:lvlText w:val="−.−.%3.%4."/>
      <w:lvlJc w:val="left"/>
      <w:pPr>
        <w:ind w:left="1080" w:firstLine="360"/>
      </w:pPr>
      <w:rPr/>
    </w:lvl>
    <w:lvl w:ilvl="4">
      <w:start w:val="1"/>
      <w:numFmt w:val="decimal"/>
      <w:lvlText w:val="−.−.%3.%4.%5."/>
      <w:lvlJc w:val="left"/>
      <w:pPr>
        <w:ind w:left="1440" w:firstLine="360"/>
      </w:pPr>
      <w:rPr/>
    </w:lvl>
    <w:lvl w:ilvl="5">
      <w:start w:val="1"/>
      <w:numFmt w:val="decimal"/>
      <w:lvlText w:val="−.−.%3.%4.%5.%6."/>
      <w:lvlJc w:val="left"/>
      <w:pPr>
        <w:ind w:left="1440" w:firstLine="360"/>
      </w:pPr>
      <w:rPr/>
    </w:lvl>
    <w:lvl w:ilvl="6">
      <w:start w:val="1"/>
      <w:numFmt w:val="decimal"/>
      <w:lvlText w:val="−.−.%3.%4.%5.%6.%7."/>
      <w:lvlJc w:val="left"/>
      <w:pPr>
        <w:ind w:left="1800" w:firstLine="360"/>
      </w:pPr>
      <w:rPr/>
    </w:lvl>
    <w:lvl w:ilvl="7">
      <w:start w:val="1"/>
      <w:numFmt w:val="decimal"/>
      <w:lvlText w:val="−.−.%3.%4.%5.%6.%7.%8."/>
      <w:lvlJc w:val="left"/>
      <w:pPr>
        <w:ind w:left="1800" w:firstLine="360"/>
      </w:pPr>
      <w:rPr/>
    </w:lvl>
    <w:lvl w:ilvl="8">
      <w:start w:val="1"/>
      <w:numFmt w:val="decimal"/>
      <w:lvlText w:val="−.−.%3.%4.%5.%6.%7.%8.%9."/>
      <w:lvlJc w:val="left"/>
      <w:pPr>
        <w:ind w:left="2160" w:firstLine="360"/>
      </w:pPr>
      <w:rPr/>
    </w:lvl>
  </w:abstractNum>
  <w:abstractNum w:abstractNumId="21">
    <w:lvl w:ilvl="0">
      <w:start w:val="1"/>
      <w:numFmt w:val="bullet"/>
      <w:lvlText w:val="−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22">
    <w:lvl w:ilvl="0">
      <w:start w:val="4"/>
      <w:numFmt w:val="decimal"/>
      <w:lvlText w:val="%1."/>
      <w:lvlJc w:val="left"/>
      <w:pPr>
        <w:ind w:left="360" w:firstLine="0"/>
      </w:pPr>
      <w:rPr/>
    </w:lvl>
    <w:lvl w:ilvl="1">
      <w:start w:val="1"/>
      <w:numFmt w:val="decimal"/>
      <w:lvlText w:val="%1.%2."/>
      <w:lvlJc w:val="left"/>
      <w:pPr>
        <w:ind w:left="502" w:firstLine="142.00000000000003"/>
      </w:pPr>
      <w:rPr/>
    </w:lvl>
    <w:lvl w:ilvl="2">
      <w:start w:val="1"/>
      <w:numFmt w:val="decimal"/>
      <w:lvlText w:val="%1.%2.%3."/>
      <w:lvlJc w:val="left"/>
      <w:pPr>
        <w:ind w:left="1004" w:firstLine="284.00000000000006"/>
      </w:pPr>
      <w:rPr/>
    </w:lvl>
    <w:lvl w:ilvl="3">
      <w:start w:val="1"/>
      <w:numFmt w:val="decimal"/>
      <w:lvlText w:val="%1.%2.%3.%4."/>
      <w:lvlJc w:val="left"/>
      <w:pPr>
        <w:ind w:left="1146" w:firstLine="425.99999999999994"/>
      </w:pPr>
      <w:rPr/>
    </w:lvl>
    <w:lvl w:ilvl="4">
      <w:start w:val="1"/>
      <w:numFmt w:val="decimal"/>
      <w:lvlText w:val="%1.%2.%3.%4.%5."/>
      <w:lvlJc w:val="left"/>
      <w:pPr>
        <w:ind w:left="1648" w:firstLine="568.0000000000001"/>
      </w:pPr>
      <w:rPr/>
    </w:lvl>
    <w:lvl w:ilvl="5">
      <w:start w:val="1"/>
      <w:numFmt w:val="decimal"/>
      <w:lvlText w:val="%1.%2.%3.%4.%5.%6."/>
      <w:lvlJc w:val="left"/>
      <w:pPr>
        <w:ind w:left="1790" w:firstLine="710"/>
      </w:pPr>
      <w:rPr/>
    </w:lvl>
    <w:lvl w:ilvl="6">
      <w:start w:val="1"/>
      <w:numFmt w:val="decimal"/>
      <w:lvlText w:val="%1.%2.%3.%4.%5.%6.%7."/>
      <w:lvlJc w:val="left"/>
      <w:pPr>
        <w:ind w:left="2292" w:firstLine="851.9999999999999"/>
      </w:pPr>
      <w:rPr/>
    </w:lvl>
    <w:lvl w:ilvl="7">
      <w:start w:val="1"/>
      <w:numFmt w:val="decimal"/>
      <w:lvlText w:val="%1.%2.%3.%4.%5.%6.%7.%8."/>
      <w:lvlJc w:val="left"/>
      <w:pPr>
        <w:ind w:left="2434" w:firstLine="994"/>
      </w:pPr>
      <w:rPr/>
    </w:lvl>
    <w:lvl w:ilvl="8">
      <w:start w:val="1"/>
      <w:numFmt w:val="decimal"/>
      <w:lvlText w:val="%1.%2.%3.%4.%5.%6.%7.%8.%9."/>
      <w:lvlJc w:val="left"/>
      <w:pPr>
        <w:ind w:left="2936" w:firstLine="1136.0000000000002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/>
      <w:spacing w:after="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5b9bd5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a" w:default="1">
    <w:name w:val="Normal"/>
    <w:qFormat w:val="1"/>
    <w:rsid w:val="00DC67EB"/>
  </w:style>
  <w:style w:type="paragraph" w:styleId="2">
    <w:name w:val="heading 2"/>
    <w:basedOn w:val="a"/>
    <w:next w:val="a"/>
    <w:link w:val="20"/>
    <w:uiPriority w:val="9"/>
    <w:unhideWhenUsed w:val="1"/>
    <w:qFormat w:val="1"/>
    <w:rsid w:val="00223C8B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4B6605"/>
    <w:pPr>
      <w:ind w:left="720"/>
      <w:contextualSpacing w:val="1"/>
    </w:pPr>
  </w:style>
  <w:style w:type="character" w:styleId="apple-converted-space" w:customStyle="1">
    <w:name w:val="apple-converted-space"/>
    <w:rsid w:val="001B0CEB"/>
  </w:style>
  <w:style w:type="character" w:styleId="a4">
    <w:name w:val="Hyperlink"/>
    <w:basedOn w:val="a0"/>
    <w:uiPriority w:val="99"/>
    <w:unhideWhenUsed w:val="1"/>
    <w:rsid w:val="008C5C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 w:val="1"/>
    <w:unhideWhenUsed w:val="1"/>
    <w:rsid w:val="0068342A"/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68342A"/>
    <w:rPr>
      <w:rFonts w:ascii="Segoe UI" w:cs="Segoe UI" w:hAnsi="Segoe UI"/>
      <w:sz w:val="18"/>
      <w:szCs w:val="18"/>
    </w:rPr>
  </w:style>
  <w:style w:type="paragraph" w:styleId="a7">
    <w:name w:val="header"/>
    <w:basedOn w:val="a"/>
    <w:link w:val="a8"/>
    <w:uiPriority w:val="99"/>
    <w:unhideWhenUsed w:val="1"/>
    <w:rsid w:val="008512CB"/>
    <w:pPr>
      <w:tabs>
        <w:tab w:val="center" w:pos="4677"/>
        <w:tab w:val="right" w:pos="9355"/>
      </w:tabs>
    </w:pPr>
  </w:style>
  <w:style w:type="character" w:styleId="a8" w:customStyle="1">
    <w:name w:val="Верхний колонтитул Знак"/>
    <w:basedOn w:val="a0"/>
    <w:link w:val="a7"/>
    <w:uiPriority w:val="99"/>
    <w:rsid w:val="008512CB"/>
  </w:style>
  <w:style w:type="paragraph" w:styleId="a9">
    <w:name w:val="footer"/>
    <w:basedOn w:val="a"/>
    <w:link w:val="aa"/>
    <w:uiPriority w:val="99"/>
    <w:unhideWhenUsed w:val="1"/>
    <w:rsid w:val="008512CB"/>
    <w:pPr>
      <w:tabs>
        <w:tab w:val="center" w:pos="4677"/>
        <w:tab w:val="right" w:pos="9355"/>
      </w:tabs>
    </w:pPr>
  </w:style>
  <w:style w:type="character" w:styleId="aa" w:customStyle="1">
    <w:name w:val="Нижний колонтитул Знак"/>
    <w:basedOn w:val="a0"/>
    <w:link w:val="a9"/>
    <w:uiPriority w:val="99"/>
    <w:rsid w:val="008512CB"/>
  </w:style>
  <w:style w:type="character" w:styleId="20" w:customStyle="1">
    <w:name w:val="Заголовок 2 Знак"/>
    <w:basedOn w:val="a0"/>
    <w:link w:val="2"/>
    <w:uiPriority w:val="9"/>
    <w:rsid w:val="00223C8B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paragraph" w:styleId="ab">
    <w:name w:val="Normal (Web)"/>
    <w:basedOn w:val="a"/>
    <w:unhideWhenUsed w:val="1"/>
    <w:rsid w:val="00C96E9A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8053A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d">
    <w:name w:val="FollowedHyperlink"/>
    <w:basedOn w:val="a0"/>
    <w:uiPriority w:val="99"/>
    <w:semiHidden w:val="1"/>
    <w:unhideWhenUsed w:val="1"/>
    <w:rsid w:val="0002244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://tvoya-priroda.ru/" TargetMode="External"/><Relationship Id="rId10" Type="http://schemas.openxmlformats.org/officeDocument/2006/relationships/hyperlink" Target="https://artek.org/" TargetMode="External"/><Relationship Id="rId21" Type="http://schemas.openxmlformats.org/officeDocument/2006/relationships/footer" Target="footer1.xml"/><Relationship Id="rId13" Type="http://schemas.openxmlformats.org/officeDocument/2006/relationships/hyperlink" Target="http://tvoya-priroda.ru/" TargetMode="External"/><Relationship Id="rId12" Type="http://schemas.openxmlformats.org/officeDocument/2006/relationships/hyperlink" Target="https://artek.org/informaciya-dlya-roditelyay/medicinskie-trebovaniy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tvoya-priroda.ru/" TargetMode="External"/><Relationship Id="rId15" Type="http://schemas.openxmlformats.org/officeDocument/2006/relationships/hyperlink" Target="http://tvoya-priroda.ru/" TargetMode="External"/><Relationship Id="rId14" Type="http://schemas.openxmlformats.org/officeDocument/2006/relationships/hyperlink" Target="http://tvoya-priroda.ru/" TargetMode="External"/><Relationship Id="rId17" Type="http://schemas.openxmlformats.org/officeDocument/2006/relationships/hyperlink" Target="mailto:tvoyapriroda2019@yandex.ru" TargetMode="External"/><Relationship Id="rId16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9" Type="http://schemas.openxmlformats.org/officeDocument/2006/relationships/hyperlink" Target="http://tvoya-priroda.ru/" TargetMode="External"/><Relationship Id="rId6" Type="http://schemas.openxmlformats.org/officeDocument/2006/relationships/hyperlink" Target="http://artek.org" TargetMode="External"/><Relationship Id="rId18" Type="http://schemas.openxmlformats.org/officeDocument/2006/relationships/hyperlink" Target="mailto:tvoyapriroda2019@yandex.ru" TargetMode="External"/><Relationship Id="rId7" Type="http://schemas.openxmlformats.org/officeDocument/2006/relationships/hyperlink" Target="http://tvoya-priroda.ru/" TargetMode="External"/><Relationship Id="rId8" Type="http://schemas.openxmlformats.org/officeDocument/2006/relationships/hyperlink" Target="http://artek.org/informaciya-dlya-roditelyay/kak-poluchitsya-putevku-v-arte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